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E7" w:rsidRPr="00AB0B59" w:rsidRDefault="00A66421" w:rsidP="00AB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B5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2016" w:rsidRPr="00AB0B5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B0B59">
        <w:rPr>
          <w:rFonts w:ascii="Times New Roman" w:hAnsi="Times New Roman" w:cs="Times New Roman"/>
          <w:sz w:val="28"/>
          <w:szCs w:val="28"/>
          <w:u w:val="single"/>
        </w:rPr>
        <w:t xml:space="preserve"> листопада 2021</w:t>
      </w:r>
    </w:p>
    <w:p w:rsidR="00A66421" w:rsidRPr="00C02016" w:rsidRDefault="00A66421" w:rsidP="002D28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16">
        <w:rPr>
          <w:rFonts w:ascii="Times New Roman" w:hAnsi="Times New Roman" w:cs="Times New Roman"/>
          <w:sz w:val="28"/>
          <w:szCs w:val="28"/>
        </w:rPr>
        <w:t>Відкриття конференції –</w:t>
      </w:r>
      <w:r w:rsidR="002D28A0">
        <w:rPr>
          <w:rFonts w:ascii="Times New Roman" w:hAnsi="Times New Roman" w:cs="Times New Roman"/>
          <w:sz w:val="28"/>
          <w:szCs w:val="28"/>
        </w:rPr>
        <w:t xml:space="preserve"> 10:</w:t>
      </w:r>
      <w:r w:rsidRPr="00C02016">
        <w:rPr>
          <w:rFonts w:ascii="Times New Roman" w:hAnsi="Times New Roman" w:cs="Times New Roman"/>
          <w:sz w:val="28"/>
          <w:szCs w:val="28"/>
        </w:rPr>
        <w:t>00</w:t>
      </w:r>
    </w:p>
    <w:p w:rsidR="00A66421" w:rsidRPr="00C02016" w:rsidRDefault="00A66421" w:rsidP="002D28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016">
        <w:rPr>
          <w:rFonts w:ascii="Times New Roman" w:hAnsi="Times New Roman" w:cs="Times New Roman"/>
          <w:sz w:val="28"/>
          <w:szCs w:val="28"/>
        </w:rPr>
        <w:t>Робота об’єднаних секцій:</w:t>
      </w:r>
      <w:r w:rsidR="002D28A0">
        <w:rPr>
          <w:rFonts w:ascii="Times New Roman" w:hAnsi="Times New Roman" w:cs="Times New Roman"/>
          <w:sz w:val="28"/>
          <w:szCs w:val="28"/>
        </w:rPr>
        <w:t xml:space="preserve"> 10:</w:t>
      </w:r>
      <w:r w:rsidR="00884763">
        <w:rPr>
          <w:rFonts w:ascii="Times New Roman" w:hAnsi="Times New Roman" w:cs="Times New Roman"/>
          <w:sz w:val="28"/>
          <w:szCs w:val="28"/>
        </w:rPr>
        <w:t>30</w:t>
      </w:r>
      <w:r w:rsidRPr="00C02016">
        <w:rPr>
          <w:rFonts w:ascii="Times New Roman" w:hAnsi="Times New Roman" w:cs="Times New Roman"/>
          <w:sz w:val="28"/>
          <w:szCs w:val="28"/>
        </w:rPr>
        <w:br/>
      </w:r>
      <w:r w:rsidRPr="00C02016">
        <w:rPr>
          <w:rFonts w:ascii="Times New Roman" w:hAnsi="Times New Roman" w:cs="Times New Roman"/>
          <w:b/>
          <w:sz w:val="28"/>
          <w:szCs w:val="28"/>
        </w:rPr>
        <w:t>Інформаційні системи і технології</w:t>
      </w:r>
    </w:p>
    <w:p w:rsidR="00A66421" w:rsidRPr="00C02016" w:rsidRDefault="00A66421" w:rsidP="002D28A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2016">
        <w:rPr>
          <w:rFonts w:ascii="Times New Roman" w:hAnsi="Times New Roman" w:cs="Times New Roman"/>
          <w:b/>
          <w:sz w:val="28"/>
          <w:szCs w:val="28"/>
        </w:rPr>
        <w:t>Комп'ютерні системи і компоненти</w:t>
      </w:r>
    </w:p>
    <w:p w:rsidR="00A66421" w:rsidRPr="00C02016" w:rsidRDefault="00A66421" w:rsidP="002D28A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2016">
        <w:rPr>
          <w:rFonts w:ascii="Times New Roman" w:hAnsi="Times New Roman" w:cs="Times New Roman"/>
          <w:sz w:val="28"/>
          <w:szCs w:val="28"/>
        </w:rPr>
        <w:t>Головуючий секцій:</w:t>
      </w:r>
      <w:r w:rsidRPr="00C02016">
        <w:rPr>
          <w:rFonts w:ascii="Times New Roman" w:hAnsi="Times New Roman" w:cs="Times New Roman"/>
          <w:b/>
          <w:sz w:val="28"/>
          <w:szCs w:val="28"/>
        </w:rPr>
        <w:t xml:space="preserve"> проф. </w:t>
      </w:r>
      <w:r w:rsidR="00C02016" w:rsidRPr="00C02016">
        <w:rPr>
          <w:rFonts w:ascii="Times New Roman" w:hAnsi="Times New Roman" w:cs="Times New Roman"/>
          <w:b/>
          <w:sz w:val="28"/>
          <w:szCs w:val="28"/>
        </w:rPr>
        <w:t xml:space="preserve">Володимир Сергійович </w:t>
      </w:r>
      <w:proofErr w:type="spellStart"/>
      <w:r w:rsidRPr="00C02016">
        <w:rPr>
          <w:rFonts w:ascii="Times New Roman" w:hAnsi="Times New Roman" w:cs="Times New Roman"/>
          <w:b/>
          <w:sz w:val="28"/>
          <w:szCs w:val="28"/>
        </w:rPr>
        <w:t>Хандецький</w:t>
      </w:r>
      <w:proofErr w:type="spellEnd"/>
      <w:r w:rsidRPr="00C02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2263"/>
        <w:gridCol w:w="3023"/>
        <w:gridCol w:w="5109"/>
      </w:tblGrid>
      <w:tr w:rsidR="00884763" w:rsidRPr="00884763" w:rsidTr="00884763">
        <w:trPr>
          <w:trHeight w:val="11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С.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Вовк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Гончара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УЗАГАЛЬНЕНА МАТЕМАТИЧНА МОДЕЛЬ ПРОЦЕСУ ОБРОБКИ ДАНИХ НА ОСНОВІ ФУНКЦІОНАЛА КВАЗІПРОТЯЖНОСТІ</w:t>
            </w:r>
          </w:p>
        </w:tc>
      </w:tr>
      <w:tr w:rsidR="00884763" w:rsidRPr="00884763" w:rsidTr="00884763">
        <w:trPr>
          <w:trHeight w:val="8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В. Герасимов 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br/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Хандецький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М.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Дроздов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Гончара 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ОСОБЛИВОСТІ ОБРОБКИ ФІНАНСОВИХ ДОКУМЕНТІВ ПРИВАТБАНКУ</w:t>
            </w:r>
          </w:p>
        </w:tc>
      </w:tr>
      <w:tr w:rsidR="00884763" w:rsidRPr="00884763" w:rsidTr="00884763">
        <w:trPr>
          <w:trHeight w:val="11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Л.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Ахметшина</w:t>
            </w:r>
            <w:proofErr w:type="spellEnd"/>
          </w:p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С.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Мітрофанов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Гончара 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ОБРОБКА КОЛЬОРОВИХ СЛАБОКОНТРАСТНИХ ЗОБРАЖЕНЬ З ВИКОРИСТАННЯМ МЕТОДІВ БАГАТОВИМІРНОГО АНАЛІЗУ</w:t>
            </w:r>
          </w:p>
        </w:tc>
      </w:tr>
      <w:tr w:rsidR="00884763" w:rsidRPr="00884763" w:rsidTr="00884763">
        <w:trPr>
          <w:trHeight w:val="8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І.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Пономарьов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Кравець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Гончара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63" w:rsidRPr="00884763" w:rsidRDefault="00884763" w:rsidP="008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RANGE!C27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ІНТЕГРАЦІЯ 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IDENTITY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SERVER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ФРЕЙМВОРКУ ЯК СТОРОННЬОГО ПОСТАЧАЛЬНИКА АВТЕНТИФІКАЦІЇ  У 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ASP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NET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CORE</w:t>
            </w: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ДОДАТОК</w:t>
            </w:r>
            <w:bookmarkEnd w:id="0"/>
          </w:p>
        </w:tc>
      </w:tr>
    </w:tbl>
    <w:p w:rsidR="00A66421" w:rsidRPr="00884763" w:rsidRDefault="00A66421" w:rsidP="002D28A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016" w:rsidRPr="00AB0B59" w:rsidRDefault="00C02016" w:rsidP="00AB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B59">
        <w:rPr>
          <w:rFonts w:ascii="Times New Roman" w:hAnsi="Times New Roman" w:cs="Times New Roman"/>
          <w:sz w:val="28"/>
          <w:szCs w:val="28"/>
          <w:u w:val="single"/>
        </w:rPr>
        <w:t>25 листопада 2021</w:t>
      </w:r>
    </w:p>
    <w:p w:rsidR="00C02016" w:rsidRPr="00C02016" w:rsidRDefault="00C02016" w:rsidP="002D28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16">
        <w:rPr>
          <w:rFonts w:ascii="Times New Roman" w:hAnsi="Times New Roman" w:cs="Times New Roman"/>
          <w:sz w:val="28"/>
          <w:szCs w:val="28"/>
        </w:rPr>
        <w:t>Робота об’єднаних секцій:</w:t>
      </w:r>
      <w:r w:rsidR="002D28A0">
        <w:rPr>
          <w:rFonts w:ascii="Times New Roman" w:hAnsi="Times New Roman" w:cs="Times New Roman"/>
          <w:sz w:val="28"/>
          <w:szCs w:val="28"/>
        </w:rPr>
        <w:t xml:space="preserve"> 10:00</w:t>
      </w:r>
      <w:bookmarkStart w:id="1" w:name="_GoBack"/>
      <w:bookmarkEnd w:id="1"/>
    </w:p>
    <w:p w:rsidR="00C02016" w:rsidRPr="00C02016" w:rsidRDefault="00C02016" w:rsidP="002D28A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2016">
        <w:rPr>
          <w:rFonts w:ascii="Times New Roman" w:hAnsi="Times New Roman" w:cs="Times New Roman"/>
          <w:b/>
          <w:sz w:val="28"/>
          <w:szCs w:val="28"/>
        </w:rPr>
        <w:t>Радіотехнічні пристрої й засоби телекомунікації</w:t>
      </w:r>
    </w:p>
    <w:p w:rsidR="00C02016" w:rsidRPr="00C02016" w:rsidRDefault="00C02016" w:rsidP="002D28A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2016">
        <w:rPr>
          <w:rFonts w:ascii="Times New Roman" w:hAnsi="Times New Roman" w:cs="Times New Roman"/>
          <w:b/>
          <w:sz w:val="28"/>
          <w:szCs w:val="28"/>
        </w:rPr>
        <w:t>Функціональна електроніка. Мікро- і нанотехнології</w:t>
      </w:r>
    </w:p>
    <w:p w:rsidR="00C02016" w:rsidRPr="00C02016" w:rsidRDefault="00C02016" w:rsidP="002D28A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2016">
        <w:rPr>
          <w:rFonts w:ascii="Times New Roman" w:hAnsi="Times New Roman" w:cs="Times New Roman"/>
          <w:b/>
          <w:sz w:val="28"/>
          <w:szCs w:val="28"/>
        </w:rPr>
        <w:t>Фізичні явища в матеріалах електронної техніки та технологія їх отримання</w:t>
      </w:r>
    </w:p>
    <w:p w:rsidR="00C02016" w:rsidRPr="00C02016" w:rsidRDefault="00C02016" w:rsidP="002D28A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016">
        <w:rPr>
          <w:rFonts w:ascii="Times New Roman" w:hAnsi="Times New Roman" w:cs="Times New Roman"/>
          <w:sz w:val="28"/>
          <w:szCs w:val="28"/>
        </w:rPr>
        <w:t>Головуючий секцій:</w:t>
      </w:r>
      <w:r w:rsidRPr="00C02016">
        <w:rPr>
          <w:rFonts w:ascii="Times New Roman" w:hAnsi="Times New Roman" w:cs="Times New Roman"/>
          <w:b/>
          <w:sz w:val="28"/>
          <w:szCs w:val="28"/>
        </w:rPr>
        <w:t xml:space="preserve"> проф. Володимир Михайлович </w:t>
      </w:r>
      <w:proofErr w:type="spellStart"/>
      <w:r w:rsidRPr="00C02016">
        <w:rPr>
          <w:rFonts w:ascii="Times New Roman" w:hAnsi="Times New Roman" w:cs="Times New Roman"/>
          <w:b/>
          <w:sz w:val="28"/>
          <w:szCs w:val="28"/>
        </w:rPr>
        <w:t>Корчинський</w:t>
      </w:r>
      <w:proofErr w:type="spellEnd"/>
    </w:p>
    <w:tbl>
      <w:tblPr>
        <w:tblW w:w="10545" w:type="dxa"/>
        <w:tblLook w:val="04A0" w:firstRow="1" w:lastRow="0" w:firstColumn="1" w:lastColumn="0" w:noHBand="0" w:noVBand="1"/>
      </w:tblPr>
      <w:tblGrid>
        <w:gridCol w:w="2528"/>
        <w:gridCol w:w="17"/>
        <w:gridCol w:w="3082"/>
        <w:gridCol w:w="35"/>
        <w:gridCol w:w="4864"/>
        <w:gridCol w:w="19"/>
      </w:tblGrid>
      <w:tr w:rsidR="00C02016" w:rsidRPr="00C02016" w:rsidTr="00CA6D75">
        <w:trPr>
          <w:gridAfter w:val="1"/>
          <w:wAfter w:w="19" w:type="dxa"/>
          <w:trHeight w:val="753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V.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Skalozub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Гончара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EFFECTIVE CHARGE AT А0 BACKGROUND </w:t>
            </w:r>
          </w:p>
        </w:tc>
      </w:tr>
      <w:tr w:rsidR="00C02016" w:rsidRPr="002D28A0" w:rsidTr="00CA6D75">
        <w:trPr>
          <w:gridAfter w:val="1"/>
          <w:wAfter w:w="19" w:type="dxa"/>
          <w:trHeight w:val="1004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В.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Моісеєнко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Дергачов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О.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Огієнко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Гончара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РАМАНІВСЬКА ХАРАКТЕРИЗАЦІЯ НАНОКРИСТАЛІЧНОЇ ФАЗИ НЕЛІНІЙНИХ ДІЕЛЕКТРИКІВ У ПОРАХ ОПАЛОВОЇ МАТРИЦІ </w:t>
            </w:r>
          </w:p>
        </w:tc>
      </w:tr>
      <w:tr w:rsidR="00C02016" w:rsidRPr="00C02016" w:rsidTr="00CA6D75">
        <w:trPr>
          <w:gridAfter w:val="1"/>
          <w:wAfter w:w="19" w:type="dxa"/>
          <w:trHeight w:val="1004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884763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 xml:space="preserve">С.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Лягушин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МОДЕЛЮВАННЯ РОЗВИТКУ КОРЕЛЯЦІЙ У НАДВИПРОМІНЮВАЛЬНОМУ ПРОЦЕСІ ДІККЕ  В ОДНОВИМІРНОМУ КРИСТАЛІ</w:t>
            </w:r>
          </w:p>
        </w:tc>
      </w:tr>
      <w:tr w:rsidR="00C02016" w:rsidRPr="00C02016" w:rsidTr="00CA6D75">
        <w:trPr>
          <w:gridAfter w:val="1"/>
          <w:wAfter w:w="19" w:type="dxa"/>
          <w:trHeight w:val="1004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884763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Єрмаков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C02016" w:rsidRPr="00884763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Пшеничний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В.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Євдокименко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А.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Опанасюк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Сумський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державний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СТУКТУРНІ, СУБСТРУКТУРНІ ХАРАКТЕРИСТИКИ ТА ХІМІЧНИЙ СКЛАД НАНОЧАСТИНОК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ZnO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ЛЕГОВАНОГО АЛЮМІНІЄМ ТА ІНДІЄМ.</w:t>
            </w:r>
          </w:p>
        </w:tc>
      </w:tr>
      <w:tr w:rsidR="00C02016" w:rsidRPr="00C02016" w:rsidTr="00CA6D75">
        <w:trPr>
          <w:gridAfter w:val="1"/>
          <w:wAfter w:w="19" w:type="dxa"/>
          <w:trHeight w:val="753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884763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В.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Євдокименко</w:t>
            </w:r>
            <w:proofErr w:type="spellEnd"/>
          </w:p>
          <w:p w:rsidR="00C02016" w:rsidRPr="00884763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Пшеничний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О.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Д’яченко</w:t>
            </w:r>
            <w:proofErr w:type="spellEnd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А. </w:t>
            </w:r>
            <w:proofErr w:type="spellStart"/>
            <w:r w:rsidRPr="00884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Опанасюк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Сумський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державний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університет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16" w:rsidRPr="00C02016" w:rsidRDefault="00C02016" w:rsidP="00C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ВПЛИВ ВАКУУМНОГО ВІДПАЛУ НА СКЛАД ПЛІВОК </w:t>
            </w:r>
            <w:proofErr w:type="spellStart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CuO</w:t>
            </w:r>
            <w:proofErr w:type="spellEnd"/>
            <w:r w:rsidRPr="00C0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ОТРИМАНИХ МЕТОДОМ ДРУКУ</w:t>
            </w:r>
          </w:p>
        </w:tc>
      </w:tr>
      <w:tr w:rsidR="00F65EF7" w:rsidRPr="00F65EF7" w:rsidTr="00CA6D75">
        <w:trPr>
          <w:gridAfter w:val="1"/>
          <w:wAfter w:w="19" w:type="dxa"/>
          <w:trHeight w:val="8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F7" w:rsidRPr="00F65EF7" w:rsidRDefault="00F65EF7" w:rsidP="00F6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О. Соколовський</w:t>
            </w:r>
          </w:p>
          <w:p w:rsidR="00F65EF7" w:rsidRPr="00F65EF7" w:rsidRDefault="00F65EF7" w:rsidP="00F6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6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К. </w:t>
            </w:r>
            <w:proofErr w:type="spellStart"/>
            <w:r w:rsidRPr="00F6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Гапоненко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F7" w:rsidRPr="00F65EF7" w:rsidRDefault="00F65EF7" w:rsidP="00F6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F65E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F65E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5E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F65E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5E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F65E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5E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F65E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Гончара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F7" w:rsidRPr="00F65EF7" w:rsidRDefault="00F65EF7" w:rsidP="00F6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6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НЕРІВНОВАЖН</w:t>
            </w:r>
            <w:r w:rsidRPr="00F6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F6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ВІЛЬНА ЕНЕРГІЯ ПРОСТОРОВО-НЕОДНОРІДНИХ СИСТЕМ У МІКРОСКОПІЧНІЙ ТЕОРІЇ</w:t>
            </w:r>
          </w:p>
        </w:tc>
      </w:tr>
      <w:tr w:rsidR="005E42AA" w:rsidRPr="005E42AA" w:rsidTr="00CA6D75">
        <w:trPr>
          <w:trHeight w:val="59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AA" w:rsidRPr="005E42AA" w:rsidRDefault="005E42AA" w:rsidP="005E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E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О. </w:t>
            </w:r>
            <w:proofErr w:type="spellStart"/>
            <w:r w:rsidRPr="005E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Олевський</w:t>
            </w:r>
            <w:proofErr w:type="spellEnd"/>
            <w:r w:rsidRPr="005E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E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 xml:space="preserve">О. </w:t>
            </w:r>
            <w:proofErr w:type="spellStart"/>
            <w:r w:rsidRPr="005E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Дробахін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AA" w:rsidRPr="005E42AA" w:rsidRDefault="005E42AA" w:rsidP="005E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5E42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 w:rsidRPr="005E42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42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5E42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42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 w:rsidRPr="005E42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42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 w:rsidRPr="005E42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Олеся Гончара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AA" w:rsidRPr="005E42AA" w:rsidRDefault="005E42AA" w:rsidP="005E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ВИБІР ОПТИМАЛЬНИХ ПАРАМЕТРІВ РУПОРУ ДЛЯ РЕАЛІЗАЦІЇ МЕТОДУ ФУР’Є-ГОЛОГРАФІЇ</w:t>
            </w:r>
          </w:p>
        </w:tc>
      </w:tr>
      <w:tr w:rsidR="00740C57" w:rsidRPr="00740C57" w:rsidTr="00CA6D75">
        <w:trPr>
          <w:trHeight w:val="615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7" w:rsidRPr="00740C57" w:rsidRDefault="00740C57" w:rsidP="0074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4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В. </w:t>
            </w:r>
            <w:proofErr w:type="spellStart"/>
            <w:r w:rsidRPr="0074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Чучва</w:t>
            </w:r>
            <w:proofErr w:type="spellEnd"/>
            <w:r w:rsidRPr="0074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4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 xml:space="preserve">О. </w:t>
            </w:r>
            <w:proofErr w:type="spellStart"/>
            <w:r w:rsidRPr="0074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Дробахін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7" w:rsidRPr="00740C57" w:rsidRDefault="00740C57" w:rsidP="0074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40C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40C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Олеся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Гончарам 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57" w:rsidRPr="00740C57" w:rsidRDefault="00740C57" w:rsidP="0074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ВІДНОВЛЕННЯ ПРОФІЛЮ СТОЯЧОЇ ХВИЛІ ІЗ ЗАСТОСУВАННЯМ НЕЙРОМЕРЕЖЕВИХ ТЕХНОЛОГІЙ</w:t>
            </w:r>
          </w:p>
        </w:tc>
      </w:tr>
      <w:tr w:rsidR="00CA6D75" w:rsidRPr="00CA6D75" w:rsidTr="00CA6D75">
        <w:trPr>
          <w:gridAfter w:val="1"/>
          <w:wAfter w:w="15" w:type="dxa"/>
          <w:trHeight w:val="44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75" w:rsidRPr="00CA6D75" w:rsidRDefault="00CA6D75" w:rsidP="00CA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A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Дмитрієв</w:t>
            </w:r>
          </w:p>
          <w:p w:rsidR="00CA6D75" w:rsidRPr="00CA6D75" w:rsidRDefault="00CA6D75" w:rsidP="00CA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CA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Скалозуб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75" w:rsidRPr="00CA6D75" w:rsidRDefault="00CA6D75" w:rsidP="00CA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40C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Дніпровський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40C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Олеся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Гончарам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75" w:rsidRPr="00CA6D75" w:rsidRDefault="00CA6D75" w:rsidP="00CA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LOW-ENERGY EFFECTIVE LAGRANGIAN OF THE TWO-HIGGS-DOUBLET MODEL</w:t>
            </w:r>
          </w:p>
        </w:tc>
      </w:tr>
    </w:tbl>
    <w:p w:rsidR="00CA6D75" w:rsidRPr="00F65EF7" w:rsidRDefault="00CA6D75" w:rsidP="00C02016">
      <w:pPr>
        <w:spacing w:after="0" w:line="360" w:lineRule="auto"/>
        <w:rPr>
          <w:lang w:val="ru-RU"/>
        </w:rPr>
      </w:pPr>
    </w:p>
    <w:sectPr w:rsidR="00CA6D75" w:rsidRPr="00F65EF7" w:rsidSect="00F57A5C">
      <w:pgSz w:w="12240" w:h="15840" w:code="1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D85"/>
    <w:multiLevelType w:val="multilevel"/>
    <w:tmpl w:val="B2E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644E9"/>
    <w:multiLevelType w:val="hybridMultilevel"/>
    <w:tmpl w:val="B2FA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2935"/>
    <w:multiLevelType w:val="hybridMultilevel"/>
    <w:tmpl w:val="3DC2BE36"/>
    <w:lvl w:ilvl="0" w:tplc="FA58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74CD2"/>
    <w:multiLevelType w:val="hybridMultilevel"/>
    <w:tmpl w:val="34D8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A"/>
    <w:rsid w:val="0013415D"/>
    <w:rsid w:val="002D28A0"/>
    <w:rsid w:val="005E42AA"/>
    <w:rsid w:val="00740C57"/>
    <w:rsid w:val="00884763"/>
    <w:rsid w:val="009922E7"/>
    <w:rsid w:val="00A66421"/>
    <w:rsid w:val="00AB0B59"/>
    <w:rsid w:val="00C02016"/>
    <w:rsid w:val="00CA6D75"/>
    <w:rsid w:val="00DA059A"/>
    <w:rsid w:val="00F57A5C"/>
    <w:rsid w:val="00F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3E08"/>
  <w15:chartTrackingRefBased/>
  <w15:docId w15:val="{10889282-D4FF-4976-9D12-108960A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2021-11-23T11:25:00Z</dcterms:created>
  <dcterms:modified xsi:type="dcterms:W3CDTF">2021-11-24T10:55:00Z</dcterms:modified>
</cp:coreProperties>
</file>